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7C5" w:rsidRDefault="001537C5" w:rsidP="001537C5">
      <w:pPr>
        <w:pStyle w:val="NormalWeb"/>
        <w:spacing w:before="0" w:beforeAutospacing="0" w:after="0" w:afterAutospacing="0" w:line="480" w:lineRule="auto"/>
        <w:rPr>
          <w:b/>
          <w:color w:val="0E101A"/>
        </w:rPr>
      </w:pPr>
      <w:bookmarkStart w:id="0" w:name="_GoBack"/>
      <w:bookmarkEnd w:id="0"/>
    </w:p>
    <w:p w:rsidR="001537C5" w:rsidRDefault="001537C5" w:rsidP="001537C5">
      <w:pPr>
        <w:pStyle w:val="NormalWeb"/>
        <w:spacing w:before="0" w:beforeAutospacing="0" w:after="0" w:afterAutospacing="0" w:line="480" w:lineRule="auto"/>
        <w:rPr>
          <w:b/>
          <w:color w:val="0E101A"/>
        </w:rPr>
      </w:pPr>
    </w:p>
    <w:p w:rsidR="001537C5" w:rsidRDefault="001537C5" w:rsidP="001537C5">
      <w:pPr>
        <w:pStyle w:val="NormalWeb"/>
        <w:spacing w:before="0" w:beforeAutospacing="0" w:after="0" w:afterAutospacing="0" w:line="480" w:lineRule="auto"/>
        <w:rPr>
          <w:b/>
          <w:color w:val="0E101A"/>
        </w:rPr>
      </w:pPr>
    </w:p>
    <w:p w:rsidR="001537C5" w:rsidRDefault="001537C5" w:rsidP="001537C5">
      <w:pPr>
        <w:pStyle w:val="NormalWeb"/>
        <w:spacing w:before="0" w:beforeAutospacing="0" w:after="0" w:afterAutospacing="0" w:line="480" w:lineRule="auto"/>
        <w:rPr>
          <w:b/>
          <w:color w:val="0E101A"/>
        </w:rPr>
      </w:pPr>
    </w:p>
    <w:p w:rsidR="001537C5" w:rsidRDefault="001537C5" w:rsidP="001537C5">
      <w:pPr>
        <w:pStyle w:val="NormalWeb"/>
        <w:spacing w:before="0" w:beforeAutospacing="0" w:after="0" w:afterAutospacing="0" w:line="480" w:lineRule="auto"/>
        <w:rPr>
          <w:b/>
          <w:color w:val="0E101A"/>
        </w:rPr>
      </w:pPr>
    </w:p>
    <w:p w:rsidR="001537C5" w:rsidRDefault="001537C5" w:rsidP="001537C5">
      <w:pPr>
        <w:pStyle w:val="NormalWeb"/>
        <w:spacing w:before="0" w:beforeAutospacing="0" w:after="0" w:afterAutospacing="0" w:line="480" w:lineRule="auto"/>
        <w:rPr>
          <w:b/>
          <w:color w:val="0E101A"/>
        </w:rPr>
      </w:pPr>
    </w:p>
    <w:p w:rsidR="001537C5" w:rsidRDefault="001537C5" w:rsidP="001537C5">
      <w:pPr>
        <w:pStyle w:val="NormalWeb"/>
        <w:spacing w:before="0" w:beforeAutospacing="0" w:after="0" w:afterAutospacing="0" w:line="480" w:lineRule="auto"/>
        <w:rPr>
          <w:b/>
          <w:color w:val="0E101A"/>
        </w:rPr>
      </w:pPr>
    </w:p>
    <w:p w:rsidR="001537C5" w:rsidRDefault="001537C5" w:rsidP="001537C5">
      <w:pPr>
        <w:pStyle w:val="NormalWeb"/>
        <w:spacing w:before="0" w:beforeAutospacing="0" w:after="0" w:afterAutospacing="0" w:line="480" w:lineRule="auto"/>
        <w:rPr>
          <w:b/>
          <w:color w:val="0E101A"/>
        </w:rPr>
      </w:pPr>
    </w:p>
    <w:p w:rsidR="001537C5" w:rsidRDefault="001537C5" w:rsidP="001537C5">
      <w:pPr>
        <w:pStyle w:val="NormalWeb"/>
        <w:spacing w:before="0" w:beforeAutospacing="0" w:after="0" w:afterAutospacing="0" w:line="480" w:lineRule="auto"/>
        <w:rPr>
          <w:b/>
          <w:color w:val="0E101A"/>
        </w:rPr>
      </w:pPr>
    </w:p>
    <w:p w:rsidR="001537C5" w:rsidRDefault="001537C5" w:rsidP="001537C5">
      <w:pPr>
        <w:pStyle w:val="NormalWeb"/>
        <w:spacing w:before="0" w:beforeAutospacing="0" w:after="0" w:afterAutospacing="0" w:line="480" w:lineRule="auto"/>
        <w:rPr>
          <w:b/>
          <w:color w:val="0E101A"/>
        </w:rPr>
      </w:pPr>
    </w:p>
    <w:p w:rsidR="001537C5" w:rsidRDefault="001537C5" w:rsidP="001537C5">
      <w:pPr>
        <w:pStyle w:val="NormalWeb"/>
        <w:spacing w:before="0" w:beforeAutospacing="0" w:after="0" w:afterAutospacing="0" w:line="480" w:lineRule="auto"/>
        <w:rPr>
          <w:b/>
          <w:color w:val="0E101A"/>
        </w:rPr>
      </w:pPr>
    </w:p>
    <w:p w:rsidR="001537C5" w:rsidRPr="001537C5" w:rsidRDefault="001537C5" w:rsidP="001537C5">
      <w:pPr>
        <w:pStyle w:val="NormalWeb"/>
        <w:spacing w:before="0" w:beforeAutospacing="0" w:after="0" w:afterAutospacing="0" w:line="480" w:lineRule="auto"/>
        <w:jc w:val="center"/>
        <w:rPr>
          <w:b/>
          <w:color w:val="0E101A"/>
        </w:rPr>
      </w:pPr>
      <w:r w:rsidRPr="001537C5">
        <w:rPr>
          <w:b/>
          <w:color w:val="0E101A"/>
        </w:rPr>
        <w:t>Marital Rape</w:t>
      </w:r>
    </w:p>
    <w:p w:rsidR="001537C5" w:rsidRDefault="001537C5" w:rsidP="001537C5">
      <w:pPr>
        <w:pStyle w:val="NormalWeb"/>
        <w:spacing w:before="0" w:beforeAutospacing="0" w:after="0" w:afterAutospacing="0" w:line="480" w:lineRule="auto"/>
        <w:jc w:val="center"/>
        <w:rPr>
          <w:color w:val="0E101A"/>
        </w:rPr>
      </w:pPr>
      <w:r>
        <w:rPr>
          <w:color w:val="0E101A"/>
        </w:rPr>
        <w:t>Student’s Name</w:t>
      </w:r>
    </w:p>
    <w:p w:rsidR="001537C5" w:rsidRDefault="001537C5" w:rsidP="001537C5">
      <w:pPr>
        <w:pStyle w:val="NormalWeb"/>
        <w:spacing w:before="0" w:beforeAutospacing="0" w:after="0" w:afterAutospacing="0" w:line="480" w:lineRule="auto"/>
        <w:jc w:val="center"/>
        <w:rPr>
          <w:color w:val="0E101A"/>
        </w:rPr>
      </w:pPr>
      <w:r>
        <w:rPr>
          <w:color w:val="0E101A"/>
        </w:rPr>
        <w:t>Institution</w:t>
      </w:r>
    </w:p>
    <w:p w:rsidR="001537C5" w:rsidRDefault="001537C5" w:rsidP="001537C5">
      <w:pPr>
        <w:pStyle w:val="NormalWeb"/>
        <w:spacing w:before="0" w:beforeAutospacing="0" w:after="0" w:afterAutospacing="0" w:line="480" w:lineRule="auto"/>
        <w:jc w:val="center"/>
        <w:rPr>
          <w:color w:val="0E101A"/>
        </w:rPr>
      </w:pPr>
      <w:r>
        <w:rPr>
          <w:color w:val="0E101A"/>
        </w:rPr>
        <w:t>Course</w:t>
      </w:r>
    </w:p>
    <w:p w:rsidR="001537C5" w:rsidRDefault="001537C5" w:rsidP="001537C5">
      <w:pPr>
        <w:pStyle w:val="NormalWeb"/>
        <w:spacing w:before="0" w:beforeAutospacing="0" w:after="0" w:afterAutospacing="0" w:line="480" w:lineRule="auto"/>
        <w:jc w:val="center"/>
        <w:rPr>
          <w:color w:val="0E101A"/>
        </w:rPr>
      </w:pPr>
      <w:r>
        <w:rPr>
          <w:color w:val="0E101A"/>
        </w:rPr>
        <w:t>Professor’s Name</w:t>
      </w:r>
    </w:p>
    <w:p w:rsidR="001537C5" w:rsidRDefault="001537C5" w:rsidP="001537C5">
      <w:pPr>
        <w:pStyle w:val="NormalWeb"/>
        <w:spacing w:before="0" w:beforeAutospacing="0" w:after="0" w:afterAutospacing="0" w:line="480" w:lineRule="auto"/>
        <w:jc w:val="center"/>
        <w:rPr>
          <w:color w:val="0E101A"/>
        </w:rPr>
      </w:pPr>
      <w:r>
        <w:rPr>
          <w:color w:val="0E101A"/>
        </w:rPr>
        <w:t>Date</w:t>
      </w:r>
    </w:p>
    <w:p w:rsidR="001537C5" w:rsidRDefault="001537C5" w:rsidP="001537C5">
      <w:pPr>
        <w:pStyle w:val="NormalWeb"/>
        <w:spacing w:before="0" w:beforeAutospacing="0" w:after="0" w:afterAutospacing="0" w:line="480" w:lineRule="auto"/>
        <w:jc w:val="center"/>
        <w:rPr>
          <w:color w:val="0E101A"/>
        </w:rPr>
      </w:pPr>
    </w:p>
    <w:p w:rsidR="001537C5" w:rsidRDefault="001537C5" w:rsidP="001537C5">
      <w:pPr>
        <w:pStyle w:val="NormalWeb"/>
        <w:spacing w:before="0" w:beforeAutospacing="0" w:after="0" w:afterAutospacing="0" w:line="480" w:lineRule="auto"/>
        <w:jc w:val="center"/>
        <w:rPr>
          <w:color w:val="0E101A"/>
        </w:rPr>
      </w:pPr>
    </w:p>
    <w:p w:rsidR="001537C5" w:rsidRDefault="001537C5" w:rsidP="001537C5">
      <w:pPr>
        <w:pStyle w:val="NormalWeb"/>
        <w:spacing w:before="0" w:beforeAutospacing="0" w:after="0" w:afterAutospacing="0" w:line="480" w:lineRule="auto"/>
        <w:rPr>
          <w:color w:val="0E101A"/>
        </w:rPr>
      </w:pPr>
    </w:p>
    <w:p w:rsidR="001537C5" w:rsidRDefault="001537C5" w:rsidP="001537C5">
      <w:pPr>
        <w:pStyle w:val="NormalWeb"/>
        <w:spacing w:before="0" w:beforeAutospacing="0" w:after="0" w:afterAutospacing="0" w:line="480" w:lineRule="auto"/>
        <w:rPr>
          <w:color w:val="0E101A"/>
        </w:rPr>
      </w:pPr>
    </w:p>
    <w:p w:rsidR="001537C5" w:rsidRDefault="001537C5" w:rsidP="001537C5">
      <w:pPr>
        <w:pStyle w:val="NormalWeb"/>
        <w:spacing w:before="0" w:beforeAutospacing="0" w:after="0" w:afterAutospacing="0" w:line="480" w:lineRule="auto"/>
        <w:rPr>
          <w:b/>
          <w:color w:val="0E101A"/>
        </w:rPr>
      </w:pPr>
    </w:p>
    <w:p w:rsidR="001537C5" w:rsidRDefault="001537C5" w:rsidP="001537C5">
      <w:pPr>
        <w:pStyle w:val="NormalWeb"/>
        <w:spacing w:before="0" w:beforeAutospacing="0" w:after="0" w:afterAutospacing="0" w:line="480" w:lineRule="auto"/>
        <w:rPr>
          <w:b/>
          <w:color w:val="0E101A"/>
        </w:rPr>
      </w:pPr>
    </w:p>
    <w:p w:rsidR="007E5335" w:rsidRPr="001537C5" w:rsidRDefault="007E5335" w:rsidP="001537C5">
      <w:pPr>
        <w:pStyle w:val="NormalWeb"/>
        <w:spacing w:before="0" w:beforeAutospacing="0" w:after="0" w:afterAutospacing="0" w:line="480" w:lineRule="auto"/>
        <w:jc w:val="center"/>
        <w:rPr>
          <w:b/>
          <w:color w:val="0E101A"/>
        </w:rPr>
      </w:pPr>
      <w:r w:rsidRPr="001537C5">
        <w:rPr>
          <w:b/>
          <w:color w:val="0E101A"/>
        </w:rPr>
        <w:lastRenderedPageBreak/>
        <w:t>Marital Rape</w:t>
      </w:r>
    </w:p>
    <w:p w:rsidR="007E5335" w:rsidRPr="001537C5" w:rsidRDefault="007E5335" w:rsidP="001537C5">
      <w:pPr>
        <w:pStyle w:val="NormalWeb"/>
        <w:spacing w:before="0" w:beforeAutospacing="0" w:after="0" w:afterAutospacing="0" w:line="480" w:lineRule="auto"/>
        <w:ind w:firstLine="720"/>
        <w:rPr>
          <w:color w:val="0E101A"/>
        </w:rPr>
      </w:pPr>
      <w:r w:rsidRPr="001537C5">
        <w:rPr>
          <w:color w:val="0E101A"/>
        </w:rPr>
        <w:t xml:space="preserve">Marital rape is a widespread social problem for many women. Despite that laws have been enacted to curb this problem in the 21st century, many women still go through marital rape. Historically, marital rape was never considered important. As </w:t>
      </w:r>
      <w:proofErr w:type="spellStart"/>
      <w:r w:rsidRPr="001537C5">
        <w:rPr>
          <w:color w:val="0E101A"/>
        </w:rPr>
        <w:t>Bennice</w:t>
      </w:r>
      <w:proofErr w:type="spellEnd"/>
      <w:r w:rsidRPr="001537C5">
        <w:rPr>
          <w:color w:val="0E101A"/>
        </w:rPr>
        <w:t xml:space="preserve"> and </w:t>
      </w:r>
      <w:proofErr w:type="spellStart"/>
      <w:r w:rsidRPr="001537C5">
        <w:rPr>
          <w:color w:val="0E101A"/>
        </w:rPr>
        <w:t>Resick</w:t>
      </w:r>
      <w:proofErr w:type="spellEnd"/>
      <w:r w:rsidRPr="001537C5">
        <w:rPr>
          <w:color w:val="0E101A"/>
        </w:rPr>
        <w:t xml:space="preserve"> (2003) explain, the first marital rape occurred in 1736, which created the famous Lord Hale doctrine. Lord Hale who was the chief justice of England made a statement following the reported case of marital rape. He asserted that the husband cannot be guilty of a rape committed by himself to his legally married wife. Lord Hale further made a decree that the wife had forsaken any right that would make her husband guilty through a matrimonial contract (</w:t>
      </w:r>
      <w:proofErr w:type="spellStart"/>
      <w:r w:rsidRPr="001537C5">
        <w:rPr>
          <w:color w:val="0E101A"/>
        </w:rPr>
        <w:t>Bennice</w:t>
      </w:r>
      <w:proofErr w:type="spellEnd"/>
      <w:r w:rsidRPr="001537C5">
        <w:rPr>
          <w:color w:val="0E101A"/>
        </w:rPr>
        <w:t xml:space="preserve"> &amp; </w:t>
      </w:r>
      <w:proofErr w:type="spellStart"/>
      <w:r w:rsidRPr="001537C5">
        <w:rPr>
          <w:color w:val="0E101A"/>
        </w:rPr>
        <w:t>Resick</w:t>
      </w:r>
      <w:proofErr w:type="spellEnd"/>
      <w:r w:rsidRPr="001537C5">
        <w:rPr>
          <w:color w:val="0E101A"/>
        </w:rPr>
        <w:t xml:space="preserve">, 2003). Lord </w:t>
      </w:r>
      <w:proofErr w:type="spellStart"/>
      <w:r w:rsidRPr="001537C5">
        <w:rPr>
          <w:color w:val="0E101A"/>
        </w:rPr>
        <w:t>Hale’s</w:t>
      </w:r>
      <w:proofErr w:type="spellEnd"/>
      <w:r w:rsidRPr="001537C5">
        <w:rPr>
          <w:color w:val="0E101A"/>
        </w:rPr>
        <w:t xml:space="preserve"> statement has remained the core of legal arguments on marital rape as they become widely accepted in the U.S legal system. This ideology was further supported by the unities theory that became prominent in the 18th century. The theory, according to </w:t>
      </w:r>
      <w:proofErr w:type="spellStart"/>
      <w:r w:rsidRPr="001537C5">
        <w:rPr>
          <w:color w:val="0E101A"/>
        </w:rPr>
        <w:t>Bennice</w:t>
      </w:r>
      <w:proofErr w:type="spellEnd"/>
      <w:r w:rsidRPr="001537C5">
        <w:rPr>
          <w:color w:val="0E101A"/>
        </w:rPr>
        <w:t xml:space="preserve"> and </w:t>
      </w:r>
      <w:proofErr w:type="spellStart"/>
      <w:r w:rsidRPr="001537C5">
        <w:rPr>
          <w:color w:val="0E101A"/>
        </w:rPr>
        <w:t>Resick</w:t>
      </w:r>
      <w:proofErr w:type="spellEnd"/>
      <w:r w:rsidRPr="001537C5">
        <w:rPr>
          <w:color w:val="0E101A"/>
        </w:rPr>
        <w:t xml:space="preserve"> (2003) asserted that women lost their own civil rights when they become married. Therefore, they are their husbands’ properties. However, this marital rape exemption was later repealed a century later. In 1996, more than 16 states had repealed and 33 states partially repealed the marital rape exemption law (</w:t>
      </w:r>
      <w:proofErr w:type="spellStart"/>
      <w:r w:rsidRPr="001537C5">
        <w:rPr>
          <w:color w:val="0E101A"/>
        </w:rPr>
        <w:t>Bennice</w:t>
      </w:r>
      <w:proofErr w:type="spellEnd"/>
      <w:r w:rsidRPr="001537C5">
        <w:rPr>
          <w:color w:val="0E101A"/>
        </w:rPr>
        <w:t xml:space="preserve"> &amp; </w:t>
      </w:r>
      <w:proofErr w:type="spellStart"/>
      <w:r w:rsidRPr="001537C5">
        <w:rPr>
          <w:color w:val="0E101A"/>
        </w:rPr>
        <w:t>Resick</w:t>
      </w:r>
      <w:proofErr w:type="spellEnd"/>
      <w:r w:rsidRPr="001537C5">
        <w:rPr>
          <w:color w:val="0E101A"/>
        </w:rPr>
        <w:t>, 2003).</w:t>
      </w:r>
    </w:p>
    <w:p w:rsidR="007E5335" w:rsidRPr="001537C5" w:rsidRDefault="007E5335" w:rsidP="001537C5">
      <w:pPr>
        <w:pStyle w:val="NormalWeb"/>
        <w:spacing w:before="0" w:beforeAutospacing="0" w:after="0" w:afterAutospacing="0" w:line="480" w:lineRule="auto"/>
        <w:ind w:firstLine="720"/>
        <w:rPr>
          <w:color w:val="0E101A"/>
        </w:rPr>
      </w:pPr>
      <w:r w:rsidRPr="001537C5">
        <w:rPr>
          <w:color w:val="0E101A"/>
        </w:rPr>
        <w:t xml:space="preserve">Marital rape exemption continued even to the 19th century, which was attributed to lack of prosecutions. According to </w:t>
      </w:r>
      <w:proofErr w:type="spellStart"/>
      <w:r w:rsidRPr="001537C5">
        <w:rPr>
          <w:color w:val="0E101A"/>
        </w:rPr>
        <w:t>Hasday</w:t>
      </w:r>
      <w:proofErr w:type="spellEnd"/>
      <w:r w:rsidRPr="001537C5">
        <w:rPr>
          <w:color w:val="0E101A"/>
        </w:rPr>
        <w:t xml:space="preserve"> (2000), cases that were tried in the 19th century and even early 20th century never considered marital rape seriously due to lack of previous conviction. This includes </w:t>
      </w:r>
      <w:r w:rsidRPr="001537C5">
        <w:rPr>
          <w:rStyle w:val="Emphasis"/>
          <w:color w:val="0E101A"/>
        </w:rPr>
        <w:t>Frazier v. State</w:t>
      </w:r>
      <w:r w:rsidRPr="001537C5">
        <w:rPr>
          <w:color w:val="0E101A"/>
        </w:rPr>
        <w:t>, tried in the early 20th century. The case involved Mr. Frazier who was tried for personally raping his wife. The prosecution in Texas court reversed his conviction from assault to attempt rape (</w:t>
      </w:r>
      <w:proofErr w:type="spellStart"/>
      <w:r w:rsidRPr="001537C5">
        <w:rPr>
          <w:color w:val="0E101A"/>
        </w:rPr>
        <w:t>Hasday</w:t>
      </w:r>
      <w:proofErr w:type="spellEnd"/>
      <w:r w:rsidRPr="001537C5">
        <w:rPr>
          <w:color w:val="0E101A"/>
        </w:rPr>
        <w:t xml:space="preserve">, 2000). According to </w:t>
      </w:r>
      <w:proofErr w:type="spellStart"/>
      <w:r w:rsidRPr="001537C5">
        <w:rPr>
          <w:color w:val="0E101A"/>
        </w:rPr>
        <w:t>Hasday</w:t>
      </w:r>
      <w:proofErr w:type="spellEnd"/>
      <w:r w:rsidRPr="001537C5">
        <w:rPr>
          <w:color w:val="0E101A"/>
        </w:rPr>
        <w:t xml:space="preserve"> (2000), this was not </w:t>
      </w:r>
      <w:r w:rsidRPr="001537C5">
        <w:rPr>
          <w:color w:val="0E101A"/>
        </w:rPr>
        <w:lastRenderedPageBreak/>
        <w:t>surprising following that there were no prior convictions and with many states beginning to repeal the marital rape exemption law.</w:t>
      </w:r>
    </w:p>
    <w:p w:rsidR="007E5335" w:rsidRPr="001537C5" w:rsidRDefault="007E5335" w:rsidP="001537C5">
      <w:pPr>
        <w:pStyle w:val="NormalWeb"/>
        <w:spacing w:before="0" w:beforeAutospacing="0" w:after="0" w:afterAutospacing="0" w:line="480" w:lineRule="auto"/>
        <w:ind w:firstLine="720"/>
        <w:rPr>
          <w:color w:val="0E101A"/>
        </w:rPr>
      </w:pPr>
      <w:r w:rsidRPr="001537C5">
        <w:rPr>
          <w:color w:val="0E101A"/>
        </w:rPr>
        <w:t>Most states had not repealed the marital rape exemption until the middle of the 20th century. The first landmark case that involved a marital rape was </w:t>
      </w:r>
      <w:r w:rsidRPr="001537C5">
        <w:rPr>
          <w:rStyle w:val="Emphasis"/>
          <w:color w:val="0E101A"/>
        </w:rPr>
        <w:t>Commonwealth vs. James K. Chretien</w:t>
      </w:r>
      <w:r w:rsidRPr="001537C5">
        <w:rPr>
          <w:color w:val="0E101A"/>
        </w:rPr>
        <w:t>. This case is a landmark because it was the first case to involve the conviction of a spouse who was tried for raping his wife. This was the first American conviction for marital rape. In Salem, Massachusetts, a bartender was accused of drunkenly bursting into the home of his estranged wife and raped her</w:t>
      </w:r>
      <w:r w:rsidR="001537C5">
        <w:rPr>
          <w:color w:val="0E101A"/>
        </w:rPr>
        <w:t xml:space="preserve"> (Rothman, 2015)</w:t>
      </w:r>
      <w:r w:rsidRPr="001537C5">
        <w:rPr>
          <w:color w:val="0E101A"/>
        </w:rPr>
        <w:t>. The trial that led to the conviction in 1979 made a historical landmark in the prosecution of marital rape cases in the United States. Even though only 15 states had already repealed the marital rape exemption laws, this case became important because it was the first case that involved prosecution and conviction of marital rape. The accused, James Chretien, 32-year old was sentenced to three to five years in a maximum-security prison in Massachusetts. He was also placed on a three-year probationary period on a separate conviction that involved burglary with intent to commit assault.</w:t>
      </w:r>
    </w:p>
    <w:p w:rsidR="00B25DBA" w:rsidRPr="001537C5" w:rsidRDefault="00B25DBA" w:rsidP="001537C5">
      <w:pPr>
        <w:spacing w:after="0" w:line="480" w:lineRule="auto"/>
        <w:ind w:firstLine="720"/>
        <w:rPr>
          <w:rFonts w:ascii="Times New Roman" w:hAnsi="Times New Roman" w:cs="Times New Roman"/>
          <w:sz w:val="24"/>
          <w:szCs w:val="24"/>
        </w:rPr>
      </w:pPr>
    </w:p>
    <w:p w:rsidR="001537C5" w:rsidRPr="001537C5" w:rsidRDefault="001537C5" w:rsidP="001537C5">
      <w:pPr>
        <w:spacing w:after="0" w:line="480" w:lineRule="auto"/>
        <w:ind w:firstLine="720"/>
        <w:rPr>
          <w:rFonts w:ascii="Times New Roman" w:hAnsi="Times New Roman" w:cs="Times New Roman"/>
          <w:sz w:val="24"/>
          <w:szCs w:val="24"/>
        </w:rPr>
      </w:pPr>
    </w:p>
    <w:p w:rsidR="001537C5" w:rsidRDefault="001537C5" w:rsidP="001537C5">
      <w:pPr>
        <w:spacing w:after="0" w:line="480" w:lineRule="auto"/>
        <w:rPr>
          <w:rFonts w:ascii="Times New Roman" w:hAnsi="Times New Roman" w:cs="Times New Roman"/>
          <w:sz w:val="24"/>
          <w:szCs w:val="24"/>
        </w:rPr>
      </w:pPr>
    </w:p>
    <w:p w:rsidR="001537C5" w:rsidRDefault="001537C5" w:rsidP="001537C5">
      <w:pPr>
        <w:spacing w:after="0" w:line="480" w:lineRule="auto"/>
        <w:rPr>
          <w:rFonts w:ascii="Times New Roman" w:hAnsi="Times New Roman" w:cs="Times New Roman"/>
          <w:sz w:val="24"/>
          <w:szCs w:val="24"/>
        </w:rPr>
      </w:pPr>
    </w:p>
    <w:p w:rsidR="001537C5" w:rsidRDefault="001537C5" w:rsidP="001537C5">
      <w:pPr>
        <w:spacing w:after="0" w:line="480" w:lineRule="auto"/>
        <w:rPr>
          <w:rFonts w:ascii="Times New Roman" w:hAnsi="Times New Roman" w:cs="Times New Roman"/>
          <w:sz w:val="24"/>
          <w:szCs w:val="24"/>
        </w:rPr>
      </w:pPr>
    </w:p>
    <w:p w:rsidR="001537C5" w:rsidRDefault="001537C5" w:rsidP="001537C5">
      <w:pPr>
        <w:spacing w:after="0" w:line="480" w:lineRule="auto"/>
        <w:rPr>
          <w:rFonts w:ascii="Times New Roman" w:hAnsi="Times New Roman" w:cs="Times New Roman"/>
          <w:sz w:val="24"/>
          <w:szCs w:val="24"/>
        </w:rPr>
      </w:pPr>
    </w:p>
    <w:p w:rsidR="001537C5" w:rsidRDefault="001537C5" w:rsidP="001537C5">
      <w:pPr>
        <w:spacing w:after="0" w:line="480" w:lineRule="auto"/>
        <w:rPr>
          <w:rFonts w:ascii="Times New Roman" w:hAnsi="Times New Roman" w:cs="Times New Roman"/>
          <w:sz w:val="24"/>
          <w:szCs w:val="24"/>
        </w:rPr>
      </w:pPr>
    </w:p>
    <w:p w:rsidR="001537C5" w:rsidRDefault="001537C5" w:rsidP="001537C5">
      <w:pPr>
        <w:spacing w:after="0" w:line="480" w:lineRule="auto"/>
        <w:rPr>
          <w:rFonts w:ascii="Times New Roman" w:hAnsi="Times New Roman" w:cs="Times New Roman"/>
          <w:sz w:val="24"/>
          <w:szCs w:val="24"/>
        </w:rPr>
      </w:pPr>
    </w:p>
    <w:p w:rsidR="001537C5" w:rsidRDefault="001537C5" w:rsidP="001537C5">
      <w:pPr>
        <w:spacing w:after="0" w:line="480" w:lineRule="auto"/>
        <w:rPr>
          <w:rFonts w:ascii="Times New Roman" w:hAnsi="Times New Roman" w:cs="Times New Roman"/>
          <w:sz w:val="24"/>
          <w:szCs w:val="24"/>
        </w:rPr>
      </w:pPr>
    </w:p>
    <w:p w:rsidR="001537C5" w:rsidRPr="001537C5" w:rsidRDefault="001537C5" w:rsidP="001537C5">
      <w:pPr>
        <w:spacing w:after="0" w:line="480" w:lineRule="auto"/>
        <w:jc w:val="center"/>
        <w:rPr>
          <w:rFonts w:ascii="Times New Roman" w:hAnsi="Times New Roman" w:cs="Times New Roman"/>
          <w:sz w:val="24"/>
          <w:szCs w:val="24"/>
        </w:rPr>
      </w:pPr>
      <w:r w:rsidRPr="001537C5">
        <w:rPr>
          <w:rFonts w:ascii="Times New Roman" w:hAnsi="Times New Roman" w:cs="Times New Roman"/>
          <w:sz w:val="24"/>
          <w:szCs w:val="24"/>
        </w:rPr>
        <w:lastRenderedPageBreak/>
        <w:t>References</w:t>
      </w:r>
    </w:p>
    <w:p w:rsidR="001537C5" w:rsidRPr="001537C5" w:rsidRDefault="001537C5" w:rsidP="001537C5">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1537C5">
        <w:rPr>
          <w:rFonts w:ascii="Times New Roman" w:hAnsi="Times New Roman" w:cs="Times New Roman"/>
          <w:color w:val="222222"/>
          <w:sz w:val="24"/>
          <w:szCs w:val="24"/>
          <w:shd w:val="clear" w:color="auto" w:fill="FFFFFF"/>
        </w:rPr>
        <w:t>Bennice</w:t>
      </w:r>
      <w:proofErr w:type="spellEnd"/>
      <w:r w:rsidRPr="001537C5">
        <w:rPr>
          <w:rFonts w:ascii="Times New Roman" w:hAnsi="Times New Roman" w:cs="Times New Roman"/>
          <w:color w:val="222222"/>
          <w:sz w:val="24"/>
          <w:szCs w:val="24"/>
          <w:shd w:val="clear" w:color="auto" w:fill="FFFFFF"/>
        </w:rPr>
        <w:t xml:space="preserve">, J. A., &amp; </w:t>
      </w:r>
      <w:proofErr w:type="spellStart"/>
      <w:r w:rsidRPr="001537C5">
        <w:rPr>
          <w:rFonts w:ascii="Times New Roman" w:hAnsi="Times New Roman" w:cs="Times New Roman"/>
          <w:color w:val="222222"/>
          <w:sz w:val="24"/>
          <w:szCs w:val="24"/>
          <w:shd w:val="clear" w:color="auto" w:fill="FFFFFF"/>
        </w:rPr>
        <w:t>Resick</w:t>
      </w:r>
      <w:proofErr w:type="spellEnd"/>
      <w:r w:rsidRPr="001537C5">
        <w:rPr>
          <w:rFonts w:ascii="Times New Roman" w:hAnsi="Times New Roman" w:cs="Times New Roman"/>
          <w:color w:val="222222"/>
          <w:sz w:val="24"/>
          <w:szCs w:val="24"/>
          <w:shd w:val="clear" w:color="auto" w:fill="FFFFFF"/>
        </w:rPr>
        <w:t>, P. A. (2003).</w:t>
      </w:r>
      <w:proofErr w:type="gramEnd"/>
      <w:r w:rsidRPr="001537C5">
        <w:rPr>
          <w:rFonts w:ascii="Times New Roman" w:hAnsi="Times New Roman" w:cs="Times New Roman"/>
          <w:color w:val="222222"/>
          <w:sz w:val="24"/>
          <w:szCs w:val="24"/>
          <w:shd w:val="clear" w:color="auto" w:fill="FFFFFF"/>
        </w:rPr>
        <w:t xml:space="preserve"> Marital rape: History, research, and practice. </w:t>
      </w:r>
      <w:r w:rsidRPr="001537C5">
        <w:rPr>
          <w:rFonts w:ascii="Times New Roman" w:hAnsi="Times New Roman" w:cs="Times New Roman"/>
          <w:i/>
          <w:iCs/>
          <w:color w:val="222222"/>
          <w:sz w:val="24"/>
          <w:szCs w:val="24"/>
          <w:shd w:val="clear" w:color="auto" w:fill="FFFFFF"/>
        </w:rPr>
        <w:t>Trauma, Violence, &amp; Abuse</w:t>
      </w:r>
      <w:r w:rsidRPr="001537C5">
        <w:rPr>
          <w:rFonts w:ascii="Times New Roman" w:hAnsi="Times New Roman" w:cs="Times New Roman"/>
          <w:color w:val="222222"/>
          <w:sz w:val="24"/>
          <w:szCs w:val="24"/>
          <w:shd w:val="clear" w:color="auto" w:fill="FFFFFF"/>
        </w:rPr>
        <w:t>, </w:t>
      </w:r>
      <w:r w:rsidRPr="001537C5">
        <w:rPr>
          <w:rFonts w:ascii="Times New Roman" w:hAnsi="Times New Roman" w:cs="Times New Roman"/>
          <w:i/>
          <w:iCs/>
          <w:color w:val="222222"/>
          <w:sz w:val="24"/>
          <w:szCs w:val="24"/>
          <w:shd w:val="clear" w:color="auto" w:fill="FFFFFF"/>
        </w:rPr>
        <w:t>4</w:t>
      </w:r>
      <w:r w:rsidRPr="001537C5">
        <w:rPr>
          <w:rFonts w:ascii="Times New Roman" w:hAnsi="Times New Roman" w:cs="Times New Roman"/>
          <w:color w:val="222222"/>
          <w:sz w:val="24"/>
          <w:szCs w:val="24"/>
          <w:shd w:val="clear" w:color="auto" w:fill="FFFFFF"/>
        </w:rPr>
        <w:t>(3), 228-246.</w:t>
      </w:r>
    </w:p>
    <w:p w:rsidR="001537C5" w:rsidRPr="001537C5" w:rsidRDefault="001537C5" w:rsidP="001537C5">
      <w:pPr>
        <w:spacing w:after="0" w:line="480" w:lineRule="auto"/>
        <w:ind w:left="720" w:hanging="720"/>
        <w:rPr>
          <w:rFonts w:ascii="Times New Roman" w:hAnsi="Times New Roman" w:cs="Times New Roman"/>
          <w:color w:val="222222"/>
          <w:sz w:val="24"/>
          <w:szCs w:val="24"/>
          <w:shd w:val="clear" w:color="auto" w:fill="FFFFFF"/>
        </w:rPr>
      </w:pPr>
      <w:proofErr w:type="spellStart"/>
      <w:r w:rsidRPr="001537C5">
        <w:rPr>
          <w:rFonts w:ascii="Times New Roman" w:hAnsi="Times New Roman" w:cs="Times New Roman"/>
          <w:color w:val="222222"/>
          <w:sz w:val="24"/>
          <w:szCs w:val="24"/>
          <w:shd w:val="clear" w:color="auto" w:fill="FFFFFF"/>
        </w:rPr>
        <w:t>Hasday</w:t>
      </w:r>
      <w:proofErr w:type="spellEnd"/>
      <w:r w:rsidRPr="001537C5">
        <w:rPr>
          <w:rFonts w:ascii="Times New Roman" w:hAnsi="Times New Roman" w:cs="Times New Roman"/>
          <w:color w:val="222222"/>
          <w:sz w:val="24"/>
          <w:szCs w:val="24"/>
          <w:shd w:val="clear" w:color="auto" w:fill="FFFFFF"/>
        </w:rPr>
        <w:t>, J. E. (2000). Contest and consent: A legal history of marital rape. </w:t>
      </w:r>
      <w:r w:rsidRPr="001537C5">
        <w:rPr>
          <w:rFonts w:ascii="Times New Roman" w:hAnsi="Times New Roman" w:cs="Times New Roman"/>
          <w:i/>
          <w:iCs/>
          <w:color w:val="222222"/>
          <w:sz w:val="24"/>
          <w:szCs w:val="24"/>
          <w:shd w:val="clear" w:color="auto" w:fill="FFFFFF"/>
        </w:rPr>
        <w:t>Calif. L. Rev.</w:t>
      </w:r>
      <w:r w:rsidRPr="001537C5">
        <w:rPr>
          <w:rFonts w:ascii="Times New Roman" w:hAnsi="Times New Roman" w:cs="Times New Roman"/>
          <w:color w:val="222222"/>
          <w:sz w:val="24"/>
          <w:szCs w:val="24"/>
          <w:shd w:val="clear" w:color="auto" w:fill="FFFFFF"/>
        </w:rPr>
        <w:t>, </w:t>
      </w:r>
      <w:r w:rsidRPr="001537C5">
        <w:rPr>
          <w:rFonts w:ascii="Times New Roman" w:hAnsi="Times New Roman" w:cs="Times New Roman"/>
          <w:i/>
          <w:iCs/>
          <w:color w:val="222222"/>
          <w:sz w:val="24"/>
          <w:szCs w:val="24"/>
          <w:shd w:val="clear" w:color="auto" w:fill="FFFFFF"/>
        </w:rPr>
        <w:t>88</w:t>
      </w:r>
      <w:r w:rsidRPr="001537C5">
        <w:rPr>
          <w:rFonts w:ascii="Times New Roman" w:hAnsi="Times New Roman" w:cs="Times New Roman"/>
          <w:color w:val="222222"/>
          <w:sz w:val="24"/>
          <w:szCs w:val="24"/>
          <w:shd w:val="clear" w:color="auto" w:fill="FFFFFF"/>
        </w:rPr>
        <w:t>, 1373.</w:t>
      </w:r>
    </w:p>
    <w:p w:rsidR="001537C5" w:rsidRPr="001537C5" w:rsidRDefault="001537C5" w:rsidP="001537C5">
      <w:pPr>
        <w:spacing w:after="0" w:line="480" w:lineRule="auto"/>
        <w:ind w:left="720" w:hanging="720"/>
        <w:rPr>
          <w:rFonts w:ascii="Times New Roman" w:hAnsi="Times New Roman" w:cs="Times New Roman"/>
          <w:sz w:val="24"/>
          <w:szCs w:val="24"/>
        </w:rPr>
      </w:pPr>
      <w:r w:rsidRPr="001537C5">
        <w:rPr>
          <w:rFonts w:ascii="Times New Roman" w:hAnsi="Times New Roman" w:cs="Times New Roman"/>
          <w:color w:val="222222"/>
          <w:sz w:val="24"/>
          <w:szCs w:val="24"/>
          <w:shd w:val="clear" w:color="auto" w:fill="FFFFFF"/>
        </w:rPr>
        <w:t xml:space="preserve">Rothman, L. (2015, July 28). “When Spousal Rape first became a Crime in the U.S.” </w:t>
      </w:r>
      <w:proofErr w:type="gramStart"/>
      <w:r w:rsidRPr="001537C5">
        <w:rPr>
          <w:rFonts w:ascii="Times New Roman" w:hAnsi="Times New Roman" w:cs="Times New Roman"/>
          <w:i/>
          <w:color w:val="222222"/>
          <w:sz w:val="24"/>
          <w:szCs w:val="24"/>
          <w:shd w:val="clear" w:color="auto" w:fill="FFFFFF"/>
        </w:rPr>
        <w:t>Time</w:t>
      </w:r>
      <w:r w:rsidRPr="001537C5">
        <w:rPr>
          <w:rFonts w:ascii="Times New Roman" w:hAnsi="Times New Roman" w:cs="Times New Roman"/>
          <w:color w:val="222222"/>
          <w:sz w:val="24"/>
          <w:szCs w:val="24"/>
          <w:shd w:val="clear" w:color="auto" w:fill="FFFFFF"/>
        </w:rPr>
        <w:t xml:space="preserve"> (online).</w:t>
      </w:r>
      <w:proofErr w:type="gramEnd"/>
      <w:r w:rsidRPr="001537C5">
        <w:rPr>
          <w:rFonts w:ascii="Times New Roman" w:hAnsi="Times New Roman" w:cs="Times New Roman"/>
          <w:color w:val="222222"/>
          <w:sz w:val="24"/>
          <w:szCs w:val="24"/>
          <w:shd w:val="clear" w:color="auto" w:fill="FFFFFF"/>
        </w:rPr>
        <w:t xml:space="preserve"> https://time.com/3975175/spousal-rape-case-history/</w:t>
      </w:r>
    </w:p>
    <w:p w:rsidR="001537C5" w:rsidRPr="001537C5" w:rsidRDefault="001537C5" w:rsidP="001537C5">
      <w:pPr>
        <w:spacing w:after="0" w:line="480" w:lineRule="auto"/>
        <w:ind w:left="720" w:hanging="720"/>
        <w:rPr>
          <w:rFonts w:ascii="Times New Roman" w:hAnsi="Times New Roman" w:cs="Times New Roman"/>
          <w:sz w:val="24"/>
          <w:szCs w:val="24"/>
        </w:rPr>
      </w:pPr>
    </w:p>
    <w:sectPr w:rsidR="001537C5" w:rsidRPr="001537C5" w:rsidSect="001537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B28" w:rsidRDefault="00514B28" w:rsidP="001537C5">
      <w:pPr>
        <w:spacing w:after="0" w:line="240" w:lineRule="auto"/>
      </w:pPr>
      <w:r>
        <w:separator/>
      </w:r>
    </w:p>
  </w:endnote>
  <w:endnote w:type="continuationSeparator" w:id="0">
    <w:p w:rsidR="00514B28" w:rsidRDefault="00514B28" w:rsidP="00153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B28" w:rsidRDefault="00514B28" w:rsidP="001537C5">
      <w:pPr>
        <w:spacing w:after="0" w:line="240" w:lineRule="auto"/>
      </w:pPr>
      <w:r>
        <w:separator/>
      </w:r>
    </w:p>
  </w:footnote>
  <w:footnote w:type="continuationSeparator" w:id="0">
    <w:p w:rsidR="00514B28" w:rsidRDefault="00514B28" w:rsidP="001537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C5" w:rsidRPr="001537C5" w:rsidRDefault="001537C5">
    <w:pPr>
      <w:pStyle w:val="Header"/>
      <w:rPr>
        <w:rFonts w:ascii="Times New Roman" w:hAnsi="Times New Roman" w:cs="Times New Roman"/>
        <w:sz w:val="24"/>
        <w:szCs w:val="24"/>
      </w:rPr>
    </w:pPr>
    <w:r w:rsidRPr="001537C5">
      <w:rPr>
        <w:rFonts w:ascii="Times New Roman" w:hAnsi="Times New Roman" w:cs="Times New Roman"/>
        <w:sz w:val="24"/>
        <w:szCs w:val="24"/>
      </w:rPr>
      <w:t>MARITAL RAPE</w:t>
    </w:r>
    <w:r w:rsidRPr="001537C5">
      <w:rPr>
        <w:rFonts w:ascii="Times New Roman" w:hAnsi="Times New Roman" w:cs="Times New Roman"/>
        <w:sz w:val="24"/>
        <w:szCs w:val="24"/>
      </w:rPr>
      <w:tab/>
    </w:r>
    <w:r w:rsidRPr="001537C5">
      <w:rPr>
        <w:rFonts w:ascii="Times New Roman" w:hAnsi="Times New Roman" w:cs="Times New Roman"/>
        <w:sz w:val="24"/>
        <w:szCs w:val="24"/>
      </w:rPr>
      <w:tab/>
    </w:r>
    <w:r w:rsidRPr="001537C5">
      <w:rPr>
        <w:rFonts w:ascii="Times New Roman" w:hAnsi="Times New Roman" w:cs="Times New Roman"/>
        <w:sz w:val="24"/>
        <w:szCs w:val="24"/>
      </w:rPr>
      <w:tab/>
    </w:r>
    <w:r w:rsidRPr="001537C5">
      <w:rPr>
        <w:rFonts w:ascii="Times New Roman" w:hAnsi="Times New Roman" w:cs="Times New Roman"/>
        <w:sz w:val="24"/>
        <w:szCs w:val="24"/>
      </w:rPr>
      <w:fldChar w:fldCharType="begin"/>
    </w:r>
    <w:r w:rsidRPr="001537C5">
      <w:rPr>
        <w:rFonts w:ascii="Times New Roman" w:hAnsi="Times New Roman" w:cs="Times New Roman"/>
        <w:sz w:val="24"/>
        <w:szCs w:val="24"/>
      </w:rPr>
      <w:instrText xml:space="preserve"> PAGE   \* MERGEFORMAT </w:instrText>
    </w:r>
    <w:r w:rsidRPr="001537C5">
      <w:rPr>
        <w:rFonts w:ascii="Times New Roman" w:hAnsi="Times New Roman" w:cs="Times New Roman"/>
        <w:sz w:val="24"/>
        <w:szCs w:val="24"/>
      </w:rPr>
      <w:fldChar w:fldCharType="separate"/>
    </w:r>
    <w:r w:rsidR="00FB6A4A">
      <w:rPr>
        <w:rFonts w:ascii="Times New Roman" w:hAnsi="Times New Roman" w:cs="Times New Roman"/>
        <w:noProof/>
        <w:sz w:val="24"/>
        <w:szCs w:val="24"/>
      </w:rPr>
      <w:t>2</w:t>
    </w:r>
    <w:r w:rsidRPr="001537C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C5" w:rsidRPr="001537C5" w:rsidRDefault="001537C5" w:rsidP="001537C5">
    <w:pPr>
      <w:pStyle w:val="Header"/>
      <w:jc w:val="right"/>
      <w:rPr>
        <w:rFonts w:ascii="Times New Roman" w:hAnsi="Times New Roman" w:cs="Times New Roman"/>
        <w:sz w:val="24"/>
        <w:szCs w:val="24"/>
      </w:rPr>
    </w:pPr>
    <w:r w:rsidRPr="001537C5">
      <w:rPr>
        <w:rFonts w:ascii="Times New Roman" w:hAnsi="Times New Roman" w:cs="Times New Roman"/>
        <w:sz w:val="24"/>
        <w:szCs w:val="24"/>
      </w:rPr>
      <w:fldChar w:fldCharType="begin"/>
    </w:r>
    <w:r w:rsidRPr="001537C5">
      <w:rPr>
        <w:rFonts w:ascii="Times New Roman" w:hAnsi="Times New Roman" w:cs="Times New Roman"/>
        <w:sz w:val="24"/>
        <w:szCs w:val="24"/>
      </w:rPr>
      <w:instrText xml:space="preserve"> PAGE   \* MERGEFORMAT </w:instrText>
    </w:r>
    <w:r w:rsidRPr="001537C5">
      <w:rPr>
        <w:rFonts w:ascii="Times New Roman" w:hAnsi="Times New Roman" w:cs="Times New Roman"/>
        <w:sz w:val="24"/>
        <w:szCs w:val="24"/>
      </w:rPr>
      <w:fldChar w:fldCharType="separate"/>
    </w:r>
    <w:r w:rsidR="00FB6A4A">
      <w:rPr>
        <w:rFonts w:ascii="Times New Roman" w:hAnsi="Times New Roman" w:cs="Times New Roman"/>
        <w:noProof/>
        <w:sz w:val="24"/>
        <w:szCs w:val="24"/>
      </w:rPr>
      <w:t>1</w:t>
    </w:r>
    <w:r w:rsidRPr="001537C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343"/>
    <w:rsid w:val="001537C5"/>
    <w:rsid w:val="003937F8"/>
    <w:rsid w:val="003D38FC"/>
    <w:rsid w:val="00423343"/>
    <w:rsid w:val="00514B28"/>
    <w:rsid w:val="007E5335"/>
    <w:rsid w:val="00B25DBA"/>
    <w:rsid w:val="00FB6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533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E5335"/>
    <w:rPr>
      <w:i/>
      <w:iCs/>
    </w:rPr>
  </w:style>
  <w:style w:type="paragraph" w:styleId="Header">
    <w:name w:val="header"/>
    <w:basedOn w:val="Normal"/>
    <w:link w:val="HeaderChar"/>
    <w:uiPriority w:val="99"/>
    <w:unhideWhenUsed/>
    <w:rsid w:val="00153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7C5"/>
  </w:style>
  <w:style w:type="paragraph" w:styleId="Footer">
    <w:name w:val="footer"/>
    <w:basedOn w:val="Normal"/>
    <w:link w:val="FooterChar"/>
    <w:uiPriority w:val="99"/>
    <w:unhideWhenUsed/>
    <w:rsid w:val="00153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7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533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E5335"/>
    <w:rPr>
      <w:i/>
      <w:iCs/>
    </w:rPr>
  </w:style>
  <w:style w:type="paragraph" w:styleId="Header">
    <w:name w:val="header"/>
    <w:basedOn w:val="Normal"/>
    <w:link w:val="HeaderChar"/>
    <w:uiPriority w:val="99"/>
    <w:unhideWhenUsed/>
    <w:rsid w:val="00153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7C5"/>
  </w:style>
  <w:style w:type="paragraph" w:styleId="Footer">
    <w:name w:val="footer"/>
    <w:basedOn w:val="Normal"/>
    <w:link w:val="FooterChar"/>
    <w:uiPriority w:val="99"/>
    <w:unhideWhenUsed/>
    <w:rsid w:val="00153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03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2021-02-03T13:35:00Z</dcterms:created>
  <dcterms:modified xsi:type="dcterms:W3CDTF">2021-02-03T13:35:00Z</dcterms:modified>
</cp:coreProperties>
</file>